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E8" w:rsidRPr="008246AB" w:rsidRDefault="00A243E8" w:rsidP="007E3A52">
      <w:pPr>
        <w:spacing w:before="480" w:after="360"/>
        <w:rPr>
          <w:rFonts w:eastAsia="Times New Roman"/>
          <w:b/>
          <w:sz w:val="26"/>
          <w:szCs w:val="26"/>
        </w:rPr>
      </w:pPr>
      <w:r w:rsidRPr="008246AB">
        <w:rPr>
          <w:rFonts w:eastAsia="Times New Roman"/>
          <w:b/>
          <w:sz w:val="26"/>
          <w:szCs w:val="26"/>
        </w:rPr>
        <w:t xml:space="preserve">Vysázeno, ošetřeno, </w:t>
      </w:r>
      <w:r w:rsidR="008246AB">
        <w:rPr>
          <w:rFonts w:eastAsia="Times New Roman"/>
          <w:b/>
          <w:sz w:val="26"/>
          <w:szCs w:val="26"/>
        </w:rPr>
        <w:t>předáno</w:t>
      </w:r>
      <w:r w:rsidRPr="008246AB">
        <w:rPr>
          <w:rFonts w:eastAsia="Times New Roman"/>
          <w:b/>
          <w:sz w:val="26"/>
          <w:szCs w:val="26"/>
        </w:rPr>
        <w:t>!</w:t>
      </w:r>
    </w:p>
    <w:p w:rsidR="00D27C42" w:rsidRPr="007E3A52" w:rsidRDefault="00D27C42" w:rsidP="007E3A52">
      <w:pPr>
        <w:spacing w:before="480" w:after="360"/>
        <w:rPr>
          <w:b/>
          <w:sz w:val="40"/>
          <w:szCs w:val="40"/>
        </w:rPr>
      </w:pPr>
      <w:r w:rsidRPr="007754F1">
        <w:rPr>
          <w:rFonts w:eastAsia="Times New Roman"/>
          <w:sz w:val="26"/>
          <w:szCs w:val="26"/>
        </w:rPr>
        <w:t xml:space="preserve">Projekt </w:t>
      </w:r>
      <w:r w:rsidR="007E3A52" w:rsidRPr="007754F1">
        <w:rPr>
          <w:rFonts w:eastAsia="Times New Roman"/>
          <w:sz w:val="26"/>
          <w:szCs w:val="26"/>
        </w:rPr>
        <w:t>„</w:t>
      </w:r>
      <w:r w:rsidRPr="007754F1">
        <w:rPr>
          <w:rFonts w:eastAsia="Times New Roman"/>
          <w:sz w:val="26"/>
          <w:szCs w:val="26"/>
        </w:rPr>
        <w:t>Pečujeme o zeleň II.</w:t>
      </w:r>
      <w:r w:rsidR="007E3A52" w:rsidRPr="007754F1">
        <w:rPr>
          <w:rFonts w:eastAsia="Times New Roman"/>
          <w:sz w:val="26"/>
          <w:szCs w:val="26"/>
        </w:rPr>
        <w:t>“</w:t>
      </w:r>
      <w:r w:rsidRPr="007754F1">
        <w:rPr>
          <w:rFonts w:eastAsia="Times New Roman"/>
          <w:sz w:val="26"/>
          <w:szCs w:val="26"/>
        </w:rPr>
        <w:t xml:space="preserve"> </w:t>
      </w:r>
      <w:r w:rsidR="007E3A52" w:rsidRPr="007754F1">
        <w:rPr>
          <w:rFonts w:eastAsia="Times New Roman"/>
          <w:sz w:val="26"/>
          <w:szCs w:val="26"/>
        </w:rPr>
        <w:t>byl finančně podpořen grantovým programem TPCA pro Kol</w:t>
      </w:r>
      <w:r w:rsidR="00E94199">
        <w:rPr>
          <w:rFonts w:eastAsia="Times New Roman"/>
          <w:sz w:val="26"/>
          <w:szCs w:val="26"/>
        </w:rPr>
        <w:t>ínsko a finanční spoluúčast měly</w:t>
      </w:r>
      <w:r w:rsidR="007E3A52" w:rsidRPr="007754F1">
        <w:rPr>
          <w:rFonts w:eastAsia="Times New Roman"/>
          <w:sz w:val="26"/>
          <w:szCs w:val="26"/>
        </w:rPr>
        <w:t xml:space="preserve"> i obce. </w:t>
      </w:r>
      <w:r w:rsidRPr="007754F1">
        <w:rPr>
          <w:rFonts w:eastAsia="Times New Roman"/>
          <w:sz w:val="26"/>
          <w:szCs w:val="26"/>
        </w:rPr>
        <w:t xml:space="preserve">V tomto roce tak bylo díky grantu vysázeno </w:t>
      </w:r>
      <w:r w:rsidR="007E3A52" w:rsidRPr="007754F1">
        <w:rPr>
          <w:rFonts w:eastAsia="Times New Roman"/>
          <w:sz w:val="26"/>
          <w:szCs w:val="26"/>
        </w:rPr>
        <w:t>2 863 kusů</w:t>
      </w:r>
      <w:r w:rsidRPr="007754F1">
        <w:rPr>
          <w:rFonts w:eastAsia="Times New Roman"/>
          <w:sz w:val="26"/>
          <w:szCs w:val="26"/>
        </w:rPr>
        <w:t xml:space="preserve"> </w:t>
      </w:r>
      <w:r w:rsidR="007E3A52" w:rsidRPr="007754F1">
        <w:rPr>
          <w:rFonts w:eastAsia="Times New Roman"/>
          <w:sz w:val="26"/>
          <w:szCs w:val="26"/>
        </w:rPr>
        <w:t>rostlin</w:t>
      </w:r>
      <w:r w:rsidRPr="007754F1">
        <w:rPr>
          <w:rFonts w:eastAsia="Times New Roman"/>
          <w:sz w:val="26"/>
          <w:szCs w:val="26"/>
        </w:rPr>
        <w:t>, jako například lípy obecné</w:t>
      </w:r>
      <w:r w:rsidR="007E3A52" w:rsidRPr="007754F1">
        <w:rPr>
          <w:rFonts w:eastAsia="Times New Roman"/>
          <w:sz w:val="26"/>
          <w:szCs w:val="26"/>
        </w:rPr>
        <w:t>, okrasné keře, okrasné stromy apod.,</w:t>
      </w:r>
      <w:r w:rsidRPr="007754F1">
        <w:rPr>
          <w:rFonts w:eastAsia="Times New Roman"/>
          <w:sz w:val="26"/>
          <w:szCs w:val="26"/>
        </w:rPr>
        <w:t xml:space="preserve"> dále bylo odborně </w:t>
      </w:r>
      <w:r w:rsidR="00A243E8" w:rsidRPr="007754F1">
        <w:rPr>
          <w:rFonts w:eastAsia="Times New Roman"/>
          <w:sz w:val="26"/>
          <w:szCs w:val="26"/>
        </w:rPr>
        <w:t>ošetřeno</w:t>
      </w:r>
      <w:r w:rsidRPr="007754F1">
        <w:rPr>
          <w:rFonts w:eastAsia="Times New Roman"/>
          <w:sz w:val="26"/>
          <w:szCs w:val="26"/>
        </w:rPr>
        <w:t xml:space="preserve"> </w:t>
      </w:r>
      <w:r w:rsidR="007E3A52" w:rsidRPr="007754F1">
        <w:rPr>
          <w:rFonts w:eastAsia="Times New Roman"/>
          <w:sz w:val="26"/>
          <w:szCs w:val="26"/>
        </w:rPr>
        <w:t>53</w:t>
      </w:r>
      <w:r w:rsidRPr="007754F1">
        <w:rPr>
          <w:rFonts w:eastAsia="Times New Roman"/>
          <w:sz w:val="26"/>
          <w:szCs w:val="26"/>
        </w:rPr>
        <w:t xml:space="preserve"> </w:t>
      </w:r>
      <w:r w:rsidR="007E3A52" w:rsidRPr="007754F1">
        <w:rPr>
          <w:rFonts w:eastAsia="Times New Roman"/>
          <w:sz w:val="26"/>
          <w:szCs w:val="26"/>
        </w:rPr>
        <w:t>lip obecných. Do projektu se zapojilo celkem</w:t>
      </w:r>
      <w:r w:rsidRPr="007754F1">
        <w:rPr>
          <w:rFonts w:eastAsia="Times New Roman"/>
          <w:sz w:val="26"/>
          <w:szCs w:val="26"/>
        </w:rPr>
        <w:t xml:space="preserve"> 10 </w:t>
      </w:r>
      <w:r w:rsidR="007E3A52" w:rsidRPr="007754F1">
        <w:rPr>
          <w:rFonts w:eastAsia="Times New Roman"/>
          <w:sz w:val="26"/>
          <w:szCs w:val="26"/>
        </w:rPr>
        <w:t>obcí</w:t>
      </w:r>
      <w:r w:rsidRPr="007754F1">
        <w:rPr>
          <w:rFonts w:eastAsia="Times New Roman"/>
          <w:sz w:val="26"/>
          <w:szCs w:val="26"/>
        </w:rPr>
        <w:t xml:space="preserve"> na území MAS Zálabí. Jedná se o obce Týnec nad Labem, Krakovany, Ohaře, Němčice, Polní Chrčice, Tetov, Žehuň, Choťovice, Opolany a Konárovice. V neposlední řadě byly nakoupeny a předány pomůcky k environmentální výchově dětí celkem 17 mateřským školám v regionu MAS Zálabí.</w:t>
      </w:r>
      <w:r>
        <w:rPr>
          <w:rFonts w:eastAsia="Times New Roman"/>
          <w:sz w:val="26"/>
          <w:szCs w:val="26"/>
        </w:rPr>
        <w:t xml:space="preserve">  </w:t>
      </w:r>
    </w:p>
    <w:p w:rsidR="00D27C42" w:rsidRDefault="007E3A52">
      <w:pPr>
        <w:rPr>
          <w:rFonts w:eastAsia="Times New Roman"/>
          <w:sz w:val="26"/>
          <w:szCs w:val="26"/>
        </w:rPr>
      </w:pPr>
      <w:r w:rsidRPr="00A243E8">
        <w:rPr>
          <w:rFonts w:eastAsia="Times New Roman"/>
          <w:sz w:val="26"/>
          <w:szCs w:val="26"/>
        </w:rPr>
        <w:t>Na jednotlivých obcích a obyvatelích je nyní další péče o tu</w:t>
      </w:r>
      <w:r w:rsidR="006C6611">
        <w:rPr>
          <w:rFonts w:eastAsia="Times New Roman"/>
          <w:sz w:val="26"/>
          <w:szCs w:val="26"/>
        </w:rPr>
        <w:t>to zeleň a je nutné popřát, ať V</w:t>
      </w:r>
      <w:r w:rsidRPr="00A243E8">
        <w:rPr>
          <w:rFonts w:eastAsia="Times New Roman"/>
          <w:sz w:val="26"/>
          <w:szCs w:val="26"/>
        </w:rPr>
        <w:t>ám stromy a keře dál jen kvetou a rostou.</w:t>
      </w:r>
    </w:p>
    <w:p w:rsidR="00A243E8" w:rsidRDefault="00A243E8">
      <w:pPr>
        <w:rPr>
          <w:rFonts w:eastAsia="Times New Roman"/>
          <w:sz w:val="26"/>
          <w:szCs w:val="26"/>
        </w:rPr>
      </w:pPr>
    </w:p>
    <w:p w:rsidR="00A243E8" w:rsidRPr="007E4176" w:rsidRDefault="00A243E8" w:rsidP="00A243E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E4176">
        <w:rPr>
          <w:rFonts w:eastAsia="Times New Roman"/>
          <w:sz w:val="24"/>
          <w:szCs w:val="24"/>
        </w:rPr>
        <w:t xml:space="preserve">Manažer MAS </w:t>
      </w:r>
      <w:proofErr w:type="gramStart"/>
      <w:r w:rsidRPr="007E4176">
        <w:rPr>
          <w:rFonts w:eastAsia="Times New Roman"/>
          <w:sz w:val="24"/>
          <w:szCs w:val="24"/>
        </w:rPr>
        <w:t>Zálabí, z. s.</w:t>
      </w:r>
      <w:proofErr w:type="gramEnd"/>
    </w:p>
    <w:p w:rsidR="00A243E8" w:rsidRDefault="00A243E8" w:rsidP="00A243E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E4176">
        <w:rPr>
          <w:rFonts w:eastAsia="Times New Roman"/>
          <w:sz w:val="24"/>
          <w:szCs w:val="24"/>
        </w:rPr>
        <w:t>Tereza Benešová</w:t>
      </w:r>
    </w:p>
    <w:p w:rsidR="00A243E8" w:rsidRPr="00A243E8" w:rsidRDefault="00A243E8">
      <w:pPr>
        <w:rPr>
          <w:rFonts w:eastAsia="Times New Roman"/>
          <w:sz w:val="26"/>
          <w:szCs w:val="26"/>
        </w:rPr>
      </w:pPr>
    </w:p>
    <w:sectPr w:rsidR="00A243E8" w:rsidRPr="00A243E8" w:rsidSect="00A77E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87" w:rsidRDefault="007F0087" w:rsidP="007754F1">
      <w:pPr>
        <w:spacing w:after="0" w:line="240" w:lineRule="auto"/>
      </w:pPr>
      <w:r>
        <w:separator/>
      </w:r>
    </w:p>
  </w:endnote>
  <w:endnote w:type="continuationSeparator" w:id="0">
    <w:p w:rsidR="007F0087" w:rsidRDefault="007F0087" w:rsidP="0077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87" w:rsidRDefault="007F0087" w:rsidP="007754F1">
      <w:pPr>
        <w:spacing w:after="0" w:line="240" w:lineRule="auto"/>
      </w:pPr>
      <w:r>
        <w:separator/>
      </w:r>
    </w:p>
  </w:footnote>
  <w:footnote w:type="continuationSeparator" w:id="0">
    <w:p w:rsidR="007F0087" w:rsidRDefault="007F0087" w:rsidP="0077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F1" w:rsidRDefault="007754F1" w:rsidP="007754F1">
    <w:pPr>
      <w:pStyle w:val="Zhlav"/>
      <w:tabs>
        <w:tab w:val="clear" w:pos="4536"/>
        <w:tab w:val="clear" w:pos="9072"/>
        <w:tab w:val="left" w:pos="3261"/>
        <w:tab w:val="left" w:pos="6521"/>
      </w:tabs>
      <w:ind w:right="-567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481965</wp:posOffset>
          </wp:positionV>
          <wp:extent cx="1567815" cy="344805"/>
          <wp:effectExtent l="19050" t="0" r="0" b="0"/>
          <wp:wrapSquare wrapText="bothSides"/>
          <wp:docPr id="7" name="Obrázek 3" descr="tpca_grantovy_progr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ca_grantovy_progra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4159250</wp:posOffset>
          </wp:positionH>
          <wp:positionV relativeFrom="paragraph">
            <wp:posOffset>-1270</wp:posOffset>
          </wp:positionV>
          <wp:extent cx="1695450" cy="353060"/>
          <wp:effectExtent l="19050" t="0" r="0" b="0"/>
          <wp:wrapTight wrapText="bothSides">
            <wp:wrapPolygon edited="0">
              <wp:start x="-243" y="0"/>
              <wp:lineTo x="-243" y="20978"/>
              <wp:lineTo x="21600" y="20978"/>
              <wp:lineTo x="21600" y="0"/>
              <wp:lineTo x="-243" y="0"/>
            </wp:wrapPolygon>
          </wp:wrapTight>
          <wp:docPr id="6" name="Obrázek 2" descr="logo_tpca_2014_barevna_variant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pca_2014_barevna_varianta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545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54F1">
      <w:rPr>
        <w:noProof/>
        <w:lang w:eastAsia="cs-CZ"/>
      </w:rPr>
      <w:drawing>
        <wp:inline distT="0" distB="0" distL="0" distR="0">
          <wp:extent cx="1093758" cy="866006"/>
          <wp:effectExtent l="19050" t="0" r="0" b="0"/>
          <wp:docPr id="2" name="Obrázek 0" descr="Logo MASZ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Z JP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4501" cy="86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20BA"/>
    <w:multiLevelType w:val="multilevel"/>
    <w:tmpl w:val="78BA170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="Times New Roman"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i w:val="0"/>
        <w:sz w:val="27"/>
        <w:szCs w:val="27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BAF41CA"/>
    <w:multiLevelType w:val="multilevel"/>
    <w:tmpl w:val="B73AD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27C42"/>
    <w:rsid w:val="00113894"/>
    <w:rsid w:val="003C6F63"/>
    <w:rsid w:val="004D490B"/>
    <w:rsid w:val="004E0C0F"/>
    <w:rsid w:val="00542FBD"/>
    <w:rsid w:val="005C12EB"/>
    <w:rsid w:val="005C7C96"/>
    <w:rsid w:val="005E2F68"/>
    <w:rsid w:val="006C6611"/>
    <w:rsid w:val="006F3B25"/>
    <w:rsid w:val="007754F1"/>
    <w:rsid w:val="007A3E22"/>
    <w:rsid w:val="007E3A52"/>
    <w:rsid w:val="007F0087"/>
    <w:rsid w:val="008246AB"/>
    <w:rsid w:val="008465A5"/>
    <w:rsid w:val="0089766F"/>
    <w:rsid w:val="008C4D97"/>
    <w:rsid w:val="00956CAE"/>
    <w:rsid w:val="009B39C2"/>
    <w:rsid w:val="009D28C6"/>
    <w:rsid w:val="00A243E8"/>
    <w:rsid w:val="00A30F32"/>
    <w:rsid w:val="00A543CD"/>
    <w:rsid w:val="00A579DB"/>
    <w:rsid w:val="00A77EC6"/>
    <w:rsid w:val="00B81F66"/>
    <w:rsid w:val="00BD5A11"/>
    <w:rsid w:val="00BE42A6"/>
    <w:rsid w:val="00C16E90"/>
    <w:rsid w:val="00D27C42"/>
    <w:rsid w:val="00D45CFE"/>
    <w:rsid w:val="00D52E4A"/>
    <w:rsid w:val="00DC3D1F"/>
    <w:rsid w:val="00E63070"/>
    <w:rsid w:val="00E94199"/>
    <w:rsid w:val="00EC713E"/>
    <w:rsid w:val="00FE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C42"/>
    <w:pPr>
      <w:spacing w:after="200"/>
      <w:jc w:val="left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A3E22"/>
    <w:pPr>
      <w:keepNext/>
      <w:numPr>
        <w:numId w:val="2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7A3E22"/>
    <w:pPr>
      <w:keepNext/>
      <w:spacing w:after="0"/>
      <w:jc w:val="center"/>
      <w:outlineLvl w:val="1"/>
    </w:pPr>
    <w:rPr>
      <w:rFonts w:asciiTheme="minorHAnsi" w:eastAsia="Times New Roman" w:hAnsiTheme="minorHAnsi" w:cs="Arial"/>
      <w:bCs/>
      <w:iCs/>
      <w:sz w:val="24"/>
      <w:szCs w:val="28"/>
      <w:lang w:eastAsia="cs-CZ"/>
    </w:rPr>
  </w:style>
  <w:style w:type="paragraph" w:styleId="Nadpis3">
    <w:name w:val="heading 3"/>
    <w:basedOn w:val="Odstavecseseznamem"/>
    <w:link w:val="Nadpis3Char"/>
    <w:qFormat/>
    <w:rsid w:val="007A3E22"/>
    <w:pPr>
      <w:numPr>
        <w:ilvl w:val="1"/>
        <w:numId w:val="18"/>
      </w:numPr>
      <w:spacing w:line="276" w:lineRule="auto"/>
      <w:jc w:val="both"/>
      <w:outlineLvl w:val="2"/>
    </w:pPr>
    <w:rPr>
      <w:rFonts w:asciiTheme="minorHAnsi" w:hAnsiTheme="minorHAnsi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link w:val="Nadpis4Char"/>
    <w:qFormat/>
    <w:rsid w:val="007A3E22"/>
    <w:pPr>
      <w:keepNext/>
      <w:numPr>
        <w:ilvl w:val="3"/>
        <w:numId w:val="2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A3E22"/>
    <w:pPr>
      <w:numPr>
        <w:ilvl w:val="4"/>
        <w:numId w:val="2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A3E22"/>
    <w:pPr>
      <w:numPr>
        <w:ilvl w:val="5"/>
        <w:numId w:val="2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A3E22"/>
    <w:pPr>
      <w:numPr>
        <w:ilvl w:val="6"/>
        <w:numId w:val="2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7A3E22"/>
    <w:pPr>
      <w:numPr>
        <w:ilvl w:val="7"/>
        <w:numId w:val="2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7A3E22"/>
    <w:pPr>
      <w:numPr>
        <w:ilvl w:val="8"/>
        <w:numId w:val="2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E2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A3E22"/>
    <w:rPr>
      <w:rFonts w:eastAsia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A3E22"/>
    <w:rPr>
      <w:rFonts w:eastAsia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eading 4 Char Char,Heading 4 Char2 Char,Heading 4 Char1 Char Char,Heading 4 Char Char Char Char,Heading 4 Char Char1 Char,Odstavec 1 Char,Odstavec 11 Char,Odstavec 12 Char,Odstavec 13 Char,Odstavec 14 Char,Odstavec 111 Char"/>
    <w:basedOn w:val="Standardnpsmoodstavce"/>
    <w:link w:val="Nadpis4"/>
    <w:rsid w:val="007A3E2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7A3E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A3E2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7A3E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3E2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A3E22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7A3E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4F1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54F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54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2017-10-19T12:48:00Z</dcterms:created>
  <dcterms:modified xsi:type="dcterms:W3CDTF">2017-11-02T06:52:00Z</dcterms:modified>
</cp:coreProperties>
</file>